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77777777"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природного газу,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6463534A"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Найменування: </w:t>
      </w:r>
      <w:r w:rsidRPr="00DB658F">
        <w:rPr>
          <w:rFonts w:ascii="Times New Roman" w:eastAsia="Times New Roman" w:hAnsi="Times New Roman"/>
          <w:color w:val="000000"/>
          <w:sz w:val="24"/>
          <w:szCs w:val="24"/>
          <w:lang w:eastAsia="uk-UA"/>
        </w:rPr>
        <w:t xml:space="preserve">Новгород-Сіверська міська рада Чернігівської області. </w:t>
      </w:r>
      <w:r w:rsidRPr="00DB658F">
        <w:rPr>
          <w:rFonts w:ascii="Times New Roman" w:eastAsia="Times New Roman" w:hAnsi="Times New Roman"/>
          <w:b/>
          <w:sz w:val="24"/>
          <w:szCs w:val="24"/>
        </w:rPr>
        <w:t xml:space="preserve">Місцезнаходження: </w:t>
      </w:r>
      <w:r w:rsidRPr="00DB658F">
        <w:rPr>
          <w:rFonts w:ascii="Times New Roman" w:eastAsia="Times New Roman" w:hAnsi="Times New Roman"/>
          <w:bCs/>
          <w:sz w:val="24"/>
          <w:szCs w:val="24"/>
        </w:rPr>
        <w:t>16000, Чернігівська область, Новгород-Сіверський р-н, м. Новгород-Сіверський, вул. Захисників України, будинок 2.</w:t>
      </w:r>
    </w:p>
    <w:p w14:paraId="517F2835"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Ідентифікаційний код замовника в Єдиному державному реєстрі юридичних осіб, фізичних осіб — підприємців та громадських формувань: </w:t>
      </w:r>
      <w:r w:rsidRPr="00DB658F">
        <w:rPr>
          <w:rFonts w:ascii="Times New Roman" w:eastAsia="Times New Roman" w:hAnsi="Times New Roman"/>
          <w:sz w:val="24"/>
          <w:szCs w:val="24"/>
        </w:rPr>
        <w:t>04061978</w:t>
      </w:r>
    </w:p>
    <w:p w14:paraId="3CC1A8A3" w14:textId="77777777" w:rsidR="00DB658F" w:rsidRDefault="00DB658F" w:rsidP="00DB658F">
      <w:pPr>
        <w:shd w:val="clear" w:color="auto" w:fill="FFFFFF"/>
        <w:spacing w:after="0" w:line="259" w:lineRule="auto"/>
        <w:jc w:val="both"/>
        <w:rPr>
          <w:rFonts w:ascii="Times New Roman" w:eastAsia="Times New Roman" w:hAnsi="Times New Roman"/>
          <w:bCs/>
          <w:sz w:val="24"/>
          <w:szCs w:val="24"/>
        </w:rPr>
      </w:pPr>
      <w:r w:rsidRPr="00DB658F">
        <w:rPr>
          <w:rFonts w:ascii="Times New Roman" w:eastAsia="Times New Roman" w:hAnsi="Times New Roman"/>
          <w:b/>
          <w:sz w:val="24"/>
          <w:szCs w:val="24"/>
        </w:rPr>
        <w:t>Категорія замовника:</w:t>
      </w:r>
      <w:r w:rsidRPr="00DB658F">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bookmarkStart w:id="0" w:name="_heading=h.gjdgxs" w:colFirst="0" w:colLast="0"/>
      <w:bookmarkEnd w:id="0"/>
    </w:p>
    <w:p w14:paraId="09B45A35" w14:textId="38E02F34" w:rsidR="00DB658F" w:rsidRPr="00A2672E" w:rsidRDefault="00636FAE" w:rsidP="00A2672E">
      <w:pPr>
        <w:shd w:val="clear" w:color="auto" w:fill="FFFFFF"/>
        <w:spacing w:after="0" w:line="259" w:lineRule="auto"/>
        <w:jc w:val="both"/>
        <w:rPr>
          <w:rFonts w:ascii="Times New Roman" w:eastAsia="Times New Roman" w:hAnsi="Times New Roman"/>
          <w:sz w:val="24"/>
          <w:szCs w:val="24"/>
        </w:rPr>
      </w:pPr>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7235B">
        <w:rPr>
          <w:rFonts w:ascii="Times New Roman" w:eastAsia="Times New Roman" w:hAnsi="Times New Roman"/>
          <w:sz w:val="24"/>
          <w:szCs w:val="24"/>
        </w:rPr>
        <w:t xml:space="preserve"> </w:t>
      </w:r>
      <w:r w:rsidR="00A2672E" w:rsidRPr="00A2672E">
        <w:rPr>
          <w:rFonts w:ascii="Times New Roman" w:eastAsia="Times New Roman" w:hAnsi="Times New Roman"/>
          <w:sz w:val="24"/>
          <w:szCs w:val="24"/>
        </w:rPr>
        <w:t>22410000-7 Марки (код ДК 021:2015)</w:t>
      </w:r>
      <w:r w:rsidR="00A2672E">
        <w:rPr>
          <w:rFonts w:ascii="Times New Roman" w:eastAsia="Times New Roman" w:hAnsi="Times New Roman"/>
          <w:sz w:val="24"/>
          <w:szCs w:val="24"/>
          <w:lang w:val="en-US"/>
        </w:rPr>
        <w:t xml:space="preserve"> – </w:t>
      </w:r>
      <w:r w:rsidR="00A2672E" w:rsidRPr="00A2672E">
        <w:rPr>
          <w:rFonts w:ascii="Times New Roman" w:eastAsia="Times New Roman" w:hAnsi="Times New Roman"/>
          <w:sz w:val="24"/>
          <w:szCs w:val="24"/>
        </w:rPr>
        <w:t>Знаки поштової оплати</w:t>
      </w:r>
      <w:r w:rsidRPr="0017235B">
        <w:rPr>
          <w:rFonts w:ascii="Times New Roman" w:eastAsia="Times New Roman" w:hAnsi="Times New Roman"/>
          <w:color w:val="242424"/>
          <w:sz w:val="24"/>
          <w:szCs w:val="24"/>
        </w:rPr>
        <w:t>.</w:t>
      </w:r>
    </w:p>
    <w:p w14:paraId="728EAB61" w14:textId="5A1EEAD0" w:rsidR="00DB658F" w:rsidRDefault="00636FAE" w:rsidP="00DB658F">
      <w:pPr>
        <w:shd w:val="clear" w:color="auto" w:fill="FFFFFF"/>
        <w:spacing w:after="0" w:line="259" w:lineRule="auto"/>
        <w:jc w:val="both"/>
        <w:rPr>
          <w:rFonts w:ascii="Times New Roman" w:eastAsia="Times New Roman" w:hAnsi="Times New Roman"/>
          <w:bCs/>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w:t>
      </w:r>
      <w:r w:rsidR="009F6C76">
        <w:rPr>
          <w:rFonts w:ascii="Times New Roman" w:eastAsia="Times New Roman" w:hAnsi="Times New Roman"/>
          <w:sz w:val="24"/>
          <w:szCs w:val="24"/>
        </w:rPr>
        <w:t>в</w:t>
      </w:r>
      <w:r w:rsidR="00DD3803" w:rsidRPr="0017235B">
        <w:rPr>
          <w:rFonts w:ascii="Times New Roman" w:eastAsia="Times New Roman" w:hAnsi="Times New Roman"/>
          <w:sz w:val="24"/>
          <w:szCs w:val="24"/>
        </w:rPr>
        <w:t xml:space="preserve">ідкриті торги </w:t>
      </w:r>
      <w:r w:rsidR="009F6C76" w:rsidRPr="009F6C76">
        <w:rPr>
          <w:rFonts w:ascii="Times New Roman" w:eastAsia="Times New Roman" w:hAnsi="Times New Roman"/>
          <w:sz w:val="24"/>
          <w:szCs w:val="24"/>
        </w:rPr>
        <w:t>UA-2025-10-14-014288-a</w:t>
      </w:r>
      <w:r w:rsidRPr="0017235B">
        <w:rPr>
          <w:rFonts w:ascii="Times New Roman" w:eastAsia="Times New Roman" w:hAnsi="Times New Roman"/>
          <w:sz w:val="24"/>
          <w:szCs w:val="24"/>
        </w:rPr>
        <w:t>.</w:t>
      </w:r>
    </w:p>
    <w:p w14:paraId="0000000A" w14:textId="6D73890D" w:rsidR="00181C99" w:rsidRPr="00DB658F" w:rsidRDefault="00636FAE" w:rsidP="00DB658F">
      <w:pPr>
        <w:shd w:val="clear" w:color="auto" w:fill="FFFFFF"/>
        <w:spacing w:after="0" w:line="259" w:lineRule="auto"/>
        <w:jc w:val="both"/>
        <w:rPr>
          <w:rFonts w:ascii="Times New Roman" w:eastAsia="Times New Roman" w:hAnsi="Times New Roman"/>
          <w:bCs/>
          <w:sz w:val="24"/>
          <w:szCs w:val="24"/>
          <w:lang w:val="en-US"/>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 xml:space="preserve">згідно </w:t>
      </w:r>
      <w:r w:rsidR="008C1029" w:rsidRPr="00032DE4">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з</w:t>
      </w:r>
      <w:r w:rsidR="00194D74" w:rsidRPr="00032DE4">
        <w:rPr>
          <w:rFonts w:ascii="Times New Roman" w:eastAsia="Times New Roman" w:hAnsi="Times New Roman"/>
          <w:sz w:val="24"/>
          <w:szCs w:val="24"/>
          <w:lang w:eastAsia="uk-UA"/>
        </w:rPr>
        <w:t xml:space="preserve"> </w:t>
      </w:r>
      <w:r w:rsidR="008C1029" w:rsidRPr="00032DE4">
        <w:rPr>
          <w:rFonts w:ascii="Times New Roman" w:eastAsia="Times New Roman" w:hAnsi="Times New Roman"/>
          <w:sz w:val="24"/>
          <w:szCs w:val="24"/>
          <w:lang w:eastAsia="uk-UA"/>
        </w:rPr>
        <w:t xml:space="preserve"> </w:t>
      </w:r>
      <w:r w:rsidR="00194D74" w:rsidRPr="00032DE4">
        <w:rPr>
          <w:rFonts w:ascii="Times New Roman" w:eastAsia="Times New Roman" w:hAnsi="Times New Roman"/>
          <w:sz w:val="24"/>
          <w:szCs w:val="24"/>
        </w:rPr>
        <w:t xml:space="preserve">кошторисними призначеннями </w:t>
      </w:r>
      <w:r w:rsidR="009F6C76">
        <w:rPr>
          <w:rFonts w:ascii="Times New Roman" w:eastAsia="Times New Roman" w:hAnsi="Times New Roman"/>
          <w:sz w:val="24"/>
          <w:szCs w:val="24"/>
        </w:rPr>
        <w:t xml:space="preserve">на </w:t>
      </w:r>
      <w:r w:rsidR="00983E3F" w:rsidRPr="00032DE4">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202</w:t>
      </w:r>
      <w:r w:rsidR="008C1029" w:rsidRPr="00032DE4">
        <w:rPr>
          <w:rFonts w:ascii="Times New Roman" w:eastAsia="Times New Roman" w:hAnsi="Times New Roman"/>
          <w:sz w:val="24"/>
          <w:szCs w:val="24"/>
        </w:rPr>
        <w:t>5</w:t>
      </w:r>
      <w:r w:rsidR="00194D74" w:rsidRPr="00032DE4">
        <w:rPr>
          <w:rFonts w:ascii="Times New Roman" w:eastAsia="Times New Roman" w:hAnsi="Times New Roman"/>
          <w:sz w:val="24"/>
          <w:szCs w:val="24"/>
        </w:rPr>
        <w:t xml:space="preserve"> р</w:t>
      </w:r>
      <w:r w:rsidR="009F6C76">
        <w:rPr>
          <w:rFonts w:ascii="Times New Roman" w:eastAsia="Times New Roman" w:hAnsi="Times New Roman"/>
          <w:sz w:val="24"/>
          <w:szCs w:val="24"/>
        </w:rPr>
        <w:t>ік</w:t>
      </w:r>
      <w:r w:rsidR="00983E3F" w:rsidRPr="00032DE4">
        <w:rPr>
          <w:rFonts w:ascii="Times New Roman" w:eastAsia="Times New Roman" w:hAnsi="Times New Roman"/>
          <w:sz w:val="24"/>
          <w:szCs w:val="24"/>
        </w:rPr>
        <w:t>.</w:t>
      </w:r>
    </w:p>
    <w:p w14:paraId="55F03375" w14:textId="77777777" w:rsidR="008C1029"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8C1029">
        <w:rPr>
          <w:rFonts w:ascii="Times New Roman" w:eastAsia="Times New Roman" w:hAnsi="Times New Roman"/>
          <w:sz w:val="24"/>
          <w:szCs w:val="24"/>
        </w:rPr>
        <w:t xml:space="preserve">       </w:t>
      </w:r>
    </w:p>
    <w:p w14:paraId="0000000B" w14:textId="3F4220F4" w:rsidR="00181C99" w:rsidRPr="0017235B" w:rsidRDefault="00750EA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50 000,0</w:t>
      </w:r>
      <w:r w:rsidR="00DB658F" w:rsidRPr="00DB658F">
        <w:rPr>
          <w:rFonts w:ascii="Times New Roman" w:eastAsia="Times New Roman" w:hAnsi="Times New Roman"/>
          <w:sz w:val="24"/>
          <w:szCs w:val="24"/>
        </w:rPr>
        <w:t>1</w:t>
      </w:r>
      <w:r w:rsidR="00194D74" w:rsidRPr="0017235B">
        <w:rPr>
          <w:rFonts w:ascii="Times New Roman" w:eastAsia="Times New Roman" w:hAnsi="Times New Roman"/>
          <w:sz w:val="24"/>
          <w:szCs w:val="24"/>
        </w:rPr>
        <w:t xml:space="preserve"> грн з ПДВ</w:t>
      </w:r>
      <w:r w:rsidR="00636FAE"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7E27CA89" w14:textId="4C499B75" w:rsidR="008535C0" w:rsidRPr="008535C0" w:rsidRDefault="008535C0" w:rsidP="008535C0">
      <w:pPr>
        <w:spacing w:after="0" w:line="240" w:lineRule="auto"/>
        <w:ind w:firstLine="567"/>
        <w:jc w:val="both"/>
        <w:rPr>
          <w:rFonts w:ascii="Times New Roman" w:eastAsia="Times New Roman" w:hAnsi="Times New Roman"/>
          <w:sz w:val="24"/>
          <w:szCs w:val="24"/>
        </w:rPr>
      </w:pPr>
      <w:r w:rsidRPr="008535C0">
        <w:rPr>
          <w:rFonts w:ascii="Times New Roman" w:eastAsia="Times New Roman" w:hAnsi="Times New Roman"/>
          <w:sz w:val="24"/>
          <w:szCs w:val="24"/>
        </w:rPr>
        <w:t>Очікувана вартість визначена</w:t>
      </w:r>
      <w:r w:rsidR="00F04E88" w:rsidRPr="009F6C76">
        <w:rPr>
          <w:rFonts w:ascii="Times New Roman" w:eastAsia="Times New Roman" w:hAnsi="Times New Roman"/>
          <w:sz w:val="24"/>
          <w:szCs w:val="24"/>
        </w:rPr>
        <w:t xml:space="preserve"> </w:t>
      </w:r>
      <w:r w:rsidRPr="008535C0">
        <w:rPr>
          <w:rFonts w:ascii="Times New Roman" w:eastAsia="Times New Roman" w:hAnsi="Times New Roman"/>
          <w:sz w:val="24"/>
          <w:szCs w:val="24"/>
        </w:rPr>
        <w:t xml:space="preserve">з урахуванням номінальної вартості поштових марок, встановленої АТ «Укрпошта» згідно з діючими Граничними тарифами на універсальні послуги поштового зв’язку, затвердженими рішенням Національної комісії, що здійснює державне регулювання у сфері зв’язку та інформатизації від 02.11.2021 № 413, зареєстрованого в Міністерстві юстиції України 18.11.2021 за № 1516/37138.  </w:t>
      </w:r>
    </w:p>
    <w:p w14:paraId="00000014" w14:textId="5C4AB339" w:rsidR="00181C99" w:rsidRPr="0017235B" w:rsidRDefault="00F04E88">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 </w:t>
      </w:r>
    </w:p>
    <w:p w14:paraId="00000015" w14:textId="77777777" w:rsidR="00181C99" w:rsidRPr="0017235B" w:rsidRDefault="00636FAE">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 xml:space="preserve">Обґрунтування технічних, якісних характеристик. </w:t>
      </w:r>
    </w:p>
    <w:p w14:paraId="2CE04D5E" w14:textId="77777777" w:rsidR="009F6C76" w:rsidRPr="009F6C76" w:rsidRDefault="009F6C76" w:rsidP="009F6C76">
      <w:pPr>
        <w:spacing w:after="0" w:line="240" w:lineRule="auto"/>
        <w:ind w:firstLine="567"/>
        <w:jc w:val="both"/>
        <w:rPr>
          <w:rFonts w:ascii="Times New Roman" w:eastAsia="Times New Roman" w:hAnsi="Times New Roman"/>
          <w:sz w:val="24"/>
          <w:szCs w:val="24"/>
        </w:rPr>
      </w:pPr>
      <w:bookmarkStart w:id="2" w:name="_heading=h.1fob9te" w:colFirst="0" w:colLast="0"/>
      <w:bookmarkEnd w:id="2"/>
      <w:r>
        <w:rPr>
          <w:rFonts w:ascii="Times New Roman" w:eastAsia="Times New Roman" w:hAnsi="Times New Roman"/>
          <w:sz w:val="24"/>
          <w:szCs w:val="24"/>
        </w:rPr>
        <w:t xml:space="preserve"> </w:t>
      </w:r>
      <w:r w:rsidRPr="009F6C76">
        <w:rPr>
          <w:rFonts w:ascii="Times New Roman" w:eastAsia="Times New Roman" w:hAnsi="Times New Roman"/>
          <w:sz w:val="24"/>
          <w:szCs w:val="24"/>
        </w:rPr>
        <w:t xml:space="preserve">Якість товару повинна відповідати державним стандартам, технічним умовам, іншій технічній документації на вищезазначений Товар, а саме: </w:t>
      </w:r>
    </w:p>
    <w:p w14:paraId="3404C912"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Галузевого стандарту України «Зв’язок поштовий. Марки та блоки поштові. Технічні умови. ГСТУ 45.027-2003». </w:t>
      </w:r>
    </w:p>
    <w:p w14:paraId="36A27AAD"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Товар повинен бути упакований належним  чином, що забезпечує його збереження при перевезенні та зберіганні. </w:t>
      </w:r>
    </w:p>
    <w:p w14:paraId="12490F19"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Відповідно до п. 3 Розділу IV  Положення «Про знаки поштової оплати» поштові марки та блоки України повинні містити:</w:t>
      </w:r>
    </w:p>
    <w:p w14:paraId="17D4FA2A"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     1)  назву  країни  українською мовою "Україна" і в латинській </w:t>
      </w:r>
    </w:p>
    <w:p w14:paraId="608DED0E"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транслітерації "</w:t>
      </w:r>
      <w:proofErr w:type="spellStart"/>
      <w:r w:rsidRPr="009F6C76">
        <w:rPr>
          <w:rFonts w:ascii="Times New Roman" w:eastAsia="Times New Roman" w:hAnsi="Times New Roman"/>
          <w:sz w:val="24"/>
          <w:szCs w:val="24"/>
        </w:rPr>
        <w:t>Ukraina</w:t>
      </w:r>
      <w:proofErr w:type="spellEnd"/>
      <w:r w:rsidRPr="009F6C76">
        <w:rPr>
          <w:rFonts w:ascii="Times New Roman" w:eastAsia="Times New Roman" w:hAnsi="Times New Roman"/>
          <w:sz w:val="24"/>
          <w:szCs w:val="24"/>
        </w:rPr>
        <w:t>";</w:t>
      </w:r>
    </w:p>
    <w:p w14:paraId="3FCC1D15"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     2) зображення Державного Герба України;</w:t>
      </w:r>
    </w:p>
    <w:p w14:paraId="14849728"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     3) номінальну вартість;</w:t>
      </w:r>
    </w:p>
    <w:p w14:paraId="3DA79BEB"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     4) рік випуску арабськими цифрами.</w:t>
      </w:r>
    </w:p>
    <w:p w14:paraId="62155DA9" w14:textId="77777777" w:rsidR="009F6C76" w:rsidRPr="009F6C76" w:rsidRDefault="009F6C76" w:rsidP="009F6C76">
      <w:pPr>
        <w:spacing w:after="0" w:line="240" w:lineRule="auto"/>
        <w:ind w:firstLine="567"/>
        <w:jc w:val="both"/>
        <w:rPr>
          <w:rFonts w:ascii="Times New Roman" w:eastAsia="Times New Roman" w:hAnsi="Times New Roman"/>
          <w:sz w:val="24"/>
          <w:szCs w:val="24"/>
        </w:rPr>
      </w:pPr>
      <w:r w:rsidRPr="009F6C76">
        <w:rPr>
          <w:rFonts w:ascii="Times New Roman" w:eastAsia="Times New Roman" w:hAnsi="Times New Roman"/>
          <w:sz w:val="24"/>
          <w:szCs w:val="24"/>
        </w:rPr>
        <w:t xml:space="preserve">Відповідно до статті 21 Закону України «Про поштовий зв'язок» поштові марки  є засобом оплати послуг поштового зв'язку з пересилання письмової кореспонденції, що надаються національним оператором. Національний оператор видає поштові марки за тематикою і зразками, які погоджуються з Редакційно-художньою радою, склад, функції, </w:t>
      </w:r>
      <w:r w:rsidRPr="009F6C76">
        <w:rPr>
          <w:rFonts w:ascii="Times New Roman" w:eastAsia="Times New Roman" w:hAnsi="Times New Roman"/>
          <w:sz w:val="24"/>
          <w:szCs w:val="24"/>
        </w:rPr>
        <w:lastRenderedPageBreak/>
        <w:t>права та обов'язки якої визначаються уповноваженим центральним органом виконавчої влади у галузі зв'язку.</w:t>
      </w:r>
    </w:p>
    <w:p w14:paraId="68B70DAF" w14:textId="77777777" w:rsidR="009F6C76" w:rsidRPr="009F6C76" w:rsidRDefault="009F6C76" w:rsidP="009F6C76">
      <w:pPr>
        <w:spacing w:after="0" w:line="240" w:lineRule="auto"/>
        <w:jc w:val="both"/>
        <w:rPr>
          <w:rFonts w:ascii="Times New Roman" w:eastAsia="Times New Roman" w:hAnsi="Times New Roman"/>
          <w:b/>
          <w:sz w:val="24"/>
          <w:szCs w:val="24"/>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31"/>
        <w:gridCol w:w="1263"/>
        <w:gridCol w:w="1482"/>
      </w:tblGrid>
      <w:tr w:rsidR="009F6C76" w:rsidRPr="009F6C76" w14:paraId="474CC473" w14:textId="77777777" w:rsidTr="00D961EE">
        <w:trPr>
          <w:cantSplit/>
          <w:trHeight w:val="273"/>
          <w:jc w:val="center"/>
        </w:trPr>
        <w:tc>
          <w:tcPr>
            <w:tcW w:w="65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194E4FD" w14:textId="77777777" w:rsidR="009F6C76" w:rsidRPr="009F6C76" w:rsidRDefault="009F6C76" w:rsidP="009F6C76">
            <w:pPr>
              <w:spacing w:after="0" w:line="240" w:lineRule="auto"/>
              <w:jc w:val="both"/>
              <w:rPr>
                <w:rFonts w:ascii="Times New Roman" w:eastAsia="Times New Roman" w:hAnsi="Times New Roman"/>
                <w:b/>
                <w:bCs/>
                <w:iCs/>
                <w:sz w:val="24"/>
                <w:szCs w:val="24"/>
              </w:rPr>
            </w:pPr>
            <w:r w:rsidRPr="009F6C76">
              <w:rPr>
                <w:rFonts w:ascii="Times New Roman" w:eastAsia="Times New Roman" w:hAnsi="Times New Roman"/>
                <w:b/>
                <w:bCs/>
                <w:iCs/>
                <w:sz w:val="24"/>
                <w:szCs w:val="24"/>
              </w:rPr>
              <w:t>№</w:t>
            </w:r>
          </w:p>
          <w:p w14:paraId="5821A5C2" w14:textId="77777777" w:rsidR="009F6C76" w:rsidRPr="009F6C76" w:rsidRDefault="009F6C76" w:rsidP="009F6C76">
            <w:pPr>
              <w:spacing w:after="0" w:line="240" w:lineRule="auto"/>
              <w:jc w:val="both"/>
              <w:rPr>
                <w:rFonts w:ascii="Times New Roman" w:eastAsia="Times New Roman" w:hAnsi="Times New Roman"/>
                <w:b/>
                <w:bCs/>
                <w:iCs/>
                <w:sz w:val="24"/>
                <w:szCs w:val="24"/>
              </w:rPr>
            </w:pPr>
            <w:r w:rsidRPr="009F6C76">
              <w:rPr>
                <w:rFonts w:ascii="Times New Roman" w:eastAsia="Times New Roman" w:hAnsi="Times New Roman"/>
                <w:b/>
                <w:bCs/>
                <w:iCs/>
                <w:sz w:val="24"/>
                <w:szCs w:val="24"/>
              </w:rPr>
              <w:t>з/п</w:t>
            </w:r>
          </w:p>
        </w:tc>
        <w:tc>
          <w:tcPr>
            <w:tcW w:w="653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DE0FA3E" w14:textId="77777777" w:rsidR="009F6C76" w:rsidRPr="009F6C76" w:rsidRDefault="009F6C76" w:rsidP="009F6C76">
            <w:pPr>
              <w:spacing w:after="0" w:line="240" w:lineRule="auto"/>
              <w:jc w:val="both"/>
              <w:rPr>
                <w:rFonts w:ascii="Times New Roman" w:eastAsia="Times New Roman" w:hAnsi="Times New Roman"/>
                <w:b/>
                <w:bCs/>
                <w:iCs/>
                <w:sz w:val="24"/>
                <w:szCs w:val="24"/>
              </w:rPr>
            </w:pPr>
            <w:r w:rsidRPr="009F6C76">
              <w:rPr>
                <w:rFonts w:ascii="Times New Roman" w:eastAsia="Times New Roman" w:hAnsi="Times New Roman"/>
                <w:b/>
                <w:bCs/>
                <w:iCs/>
                <w:sz w:val="24"/>
                <w:szCs w:val="24"/>
              </w:rPr>
              <w:t>Найменування товару</w:t>
            </w:r>
          </w:p>
        </w:tc>
        <w:tc>
          <w:tcPr>
            <w:tcW w:w="126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ECCC2D" w14:textId="77777777" w:rsidR="009F6C76" w:rsidRPr="009F6C76" w:rsidRDefault="009F6C76" w:rsidP="009F6C76">
            <w:pPr>
              <w:spacing w:after="0" w:line="240" w:lineRule="auto"/>
              <w:jc w:val="both"/>
              <w:rPr>
                <w:rFonts w:ascii="Times New Roman" w:eastAsia="Times New Roman" w:hAnsi="Times New Roman"/>
                <w:b/>
                <w:bCs/>
                <w:iCs/>
                <w:sz w:val="24"/>
                <w:szCs w:val="24"/>
              </w:rPr>
            </w:pPr>
            <w:proofErr w:type="spellStart"/>
            <w:r w:rsidRPr="009F6C76">
              <w:rPr>
                <w:rFonts w:ascii="Times New Roman" w:eastAsia="Times New Roman" w:hAnsi="Times New Roman"/>
                <w:b/>
                <w:bCs/>
                <w:iCs/>
                <w:sz w:val="24"/>
                <w:szCs w:val="24"/>
              </w:rPr>
              <w:t>Одиницявиміру</w:t>
            </w:r>
            <w:proofErr w:type="spellEnd"/>
          </w:p>
        </w:tc>
        <w:tc>
          <w:tcPr>
            <w:tcW w:w="148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961C844" w14:textId="77777777" w:rsidR="009F6C76" w:rsidRPr="009F6C76" w:rsidRDefault="009F6C76" w:rsidP="009F6C76">
            <w:pPr>
              <w:spacing w:after="0" w:line="240" w:lineRule="auto"/>
              <w:jc w:val="both"/>
              <w:rPr>
                <w:rFonts w:ascii="Times New Roman" w:eastAsia="Times New Roman" w:hAnsi="Times New Roman"/>
                <w:b/>
                <w:bCs/>
                <w:iCs/>
                <w:sz w:val="24"/>
                <w:szCs w:val="24"/>
              </w:rPr>
            </w:pPr>
            <w:r w:rsidRPr="009F6C76">
              <w:rPr>
                <w:rFonts w:ascii="Times New Roman" w:eastAsia="Times New Roman" w:hAnsi="Times New Roman"/>
                <w:b/>
                <w:bCs/>
                <w:iCs/>
                <w:sz w:val="24"/>
                <w:szCs w:val="24"/>
              </w:rPr>
              <w:t xml:space="preserve">Кількість, </w:t>
            </w:r>
            <w:proofErr w:type="spellStart"/>
            <w:r w:rsidRPr="009F6C76">
              <w:rPr>
                <w:rFonts w:ascii="Times New Roman" w:eastAsia="Times New Roman" w:hAnsi="Times New Roman"/>
                <w:b/>
                <w:bCs/>
                <w:iCs/>
                <w:sz w:val="24"/>
                <w:szCs w:val="24"/>
              </w:rPr>
              <w:t>шт</w:t>
            </w:r>
            <w:proofErr w:type="spellEnd"/>
          </w:p>
        </w:tc>
      </w:tr>
      <w:tr w:rsidR="009F6C76" w:rsidRPr="009F6C76" w14:paraId="6F6DCA53" w14:textId="77777777" w:rsidTr="00D961EE">
        <w:trPr>
          <w:cantSplit/>
          <w:trHeight w:val="273"/>
          <w:jc w:val="center"/>
        </w:trPr>
        <w:tc>
          <w:tcPr>
            <w:tcW w:w="654" w:type="dxa"/>
            <w:tcBorders>
              <w:top w:val="single" w:sz="4" w:space="0" w:color="auto"/>
              <w:left w:val="single" w:sz="4" w:space="0" w:color="auto"/>
              <w:bottom w:val="single" w:sz="4" w:space="0" w:color="auto"/>
              <w:right w:val="single" w:sz="4" w:space="0" w:color="auto"/>
            </w:tcBorders>
            <w:vAlign w:val="center"/>
          </w:tcPr>
          <w:p w14:paraId="67195142" w14:textId="77777777" w:rsidR="009F6C76" w:rsidRPr="009F6C76" w:rsidRDefault="009F6C76" w:rsidP="009F6C76">
            <w:pPr>
              <w:spacing w:after="0" w:line="240" w:lineRule="auto"/>
              <w:jc w:val="both"/>
              <w:rPr>
                <w:rFonts w:ascii="Times New Roman" w:eastAsia="Times New Roman" w:hAnsi="Times New Roman"/>
                <w:i/>
                <w:sz w:val="24"/>
                <w:szCs w:val="24"/>
              </w:rPr>
            </w:pPr>
            <w:r w:rsidRPr="009F6C76">
              <w:rPr>
                <w:rFonts w:ascii="Times New Roman" w:eastAsia="Times New Roman" w:hAnsi="Times New Roman"/>
                <w:i/>
                <w:sz w:val="24"/>
                <w:szCs w:val="24"/>
              </w:rPr>
              <w:t>1</w:t>
            </w:r>
          </w:p>
        </w:tc>
        <w:tc>
          <w:tcPr>
            <w:tcW w:w="6531" w:type="dxa"/>
            <w:tcBorders>
              <w:top w:val="single" w:sz="4" w:space="0" w:color="auto"/>
              <w:left w:val="single" w:sz="4" w:space="0" w:color="auto"/>
              <w:bottom w:val="single" w:sz="4" w:space="0" w:color="auto"/>
              <w:right w:val="single" w:sz="4" w:space="0" w:color="auto"/>
            </w:tcBorders>
            <w:vAlign w:val="center"/>
          </w:tcPr>
          <w:p w14:paraId="514F36E1" w14:textId="77777777" w:rsidR="009F6C76" w:rsidRPr="009F6C76" w:rsidRDefault="009F6C76" w:rsidP="009F6C76">
            <w:pPr>
              <w:spacing w:after="0" w:line="240" w:lineRule="auto"/>
              <w:jc w:val="both"/>
              <w:rPr>
                <w:rFonts w:ascii="Times New Roman" w:eastAsia="Times New Roman" w:hAnsi="Times New Roman"/>
                <w:i/>
                <w:sz w:val="24"/>
                <w:szCs w:val="24"/>
              </w:rPr>
            </w:pPr>
            <w:r w:rsidRPr="009F6C76">
              <w:rPr>
                <w:rFonts w:ascii="Times New Roman" w:eastAsia="Times New Roman" w:hAnsi="Times New Roman"/>
                <w:i/>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14:paraId="66F930C6" w14:textId="77777777" w:rsidR="009F6C76" w:rsidRPr="009F6C76" w:rsidRDefault="009F6C76" w:rsidP="009F6C76">
            <w:pPr>
              <w:spacing w:after="0" w:line="240" w:lineRule="auto"/>
              <w:jc w:val="both"/>
              <w:rPr>
                <w:rFonts w:ascii="Times New Roman" w:eastAsia="Times New Roman" w:hAnsi="Times New Roman"/>
                <w:i/>
                <w:sz w:val="24"/>
                <w:szCs w:val="24"/>
              </w:rPr>
            </w:pPr>
            <w:r w:rsidRPr="009F6C76">
              <w:rPr>
                <w:rFonts w:ascii="Times New Roman" w:eastAsia="Times New Roman" w:hAnsi="Times New Roman"/>
                <w:i/>
                <w:sz w:val="24"/>
                <w:szCs w:val="24"/>
              </w:rPr>
              <w:t>3</w:t>
            </w:r>
          </w:p>
        </w:tc>
        <w:tc>
          <w:tcPr>
            <w:tcW w:w="1482" w:type="dxa"/>
            <w:tcBorders>
              <w:top w:val="single" w:sz="4" w:space="0" w:color="auto"/>
              <w:left w:val="single" w:sz="4" w:space="0" w:color="auto"/>
              <w:bottom w:val="single" w:sz="4" w:space="0" w:color="auto"/>
              <w:right w:val="single" w:sz="4" w:space="0" w:color="auto"/>
            </w:tcBorders>
            <w:vAlign w:val="center"/>
          </w:tcPr>
          <w:p w14:paraId="00D1105F" w14:textId="77777777" w:rsidR="009F6C76" w:rsidRPr="009F6C76" w:rsidRDefault="009F6C76" w:rsidP="009F6C76">
            <w:pPr>
              <w:spacing w:after="0" w:line="240" w:lineRule="auto"/>
              <w:jc w:val="both"/>
              <w:rPr>
                <w:rFonts w:ascii="Times New Roman" w:eastAsia="Times New Roman" w:hAnsi="Times New Roman"/>
                <w:i/>
                <w:sz w:val="24"/>
                <w:szCs w:val="24"/>
              </w:rPr>
            </w:pPr>
            <w:r w:rsidRPr="009F6C76">
              <w:rPr>
                <w:rFonts w:ascii="Times New Roman" w:eastAsia="Times New Roman" w:hAnsi="Times New Roman"/>
                <w:i/>
                <w:sz w:val="24"/>
                <w:szCs w:val="24"/>
              </w:rPr>
              <w:t>4</w:t>
            </w:r>
          </w:p>
        </w:tc>
      </w:tr>
      <w:tr w:rsidR="009F6C76" w:rsidRPr="009F6C76" w14:paraId="5CF2CE8A" w14:textId="77777777" w:rsidTr="00D961EE">
        <w:trPr>
          <w:cantSplit/>
          <w:trHeight w:val="215"/>
          <w:jc w:val="center"/>
        </w:trPr>
        <w:tc>
          <w:tcPr>
            <w:tcW w:w="654" w:type="dxa"/>
            <w:tcBorders>
              <w:top w:val="single" w:sz="4" w:space="0" w:color="auto"/>
              <w:left w:val="single" w:sz="4" w:space="0" w:color="auto"/>
              <w:bottom w:val="single" w:sz="4" w:space="0" w:color="auto"/>
              <w:right w:val="single" w:sz="4" w:space="0" w:color="auto"/>
            </w:tcBorders>
            <w:vAlign w:val="center"/>
            <w:hideMark/>
          </w:tcPr>
          <w:p w14:paraId="61F7CCBC"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1</w:t>
            </w:r>
          </w:p>
        </w:tc>
        <w:tc>
          <w:tcPr>
            <w:tcW w:w="6531" w:type="dxa"/>
            <w:tcBorders>
              <w:top w:val="single" w:sz="4" w:space="0" w:color="auto"/>
              <w:left w:val="single" w:sz="4" w:space="0" w:color="auto"/>
              <w:bottom w:val="single" w:sz="4" w:space="0" w:color="auto"/>
              <w:right w:val="single" w:sz="4" w:space="0" w:color="auto"/>
            </w:tcBorders>
            <w:vAlign w:val="center"/>
            <w:hideMark/>
          </w:tcPr>
          <w:p w14:paraId="7A7633F7"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Марка поштова стандартна «</w:t>
            </w:r>
            <w:r w:rsidRPr="009F6C76">
              <w:rPr>
                <w:rFonts w:ascii="Times New Roman" w:eastAsia="Times New Roman" w:hAnsi="Times New Roman"/>
                <w:sz w:val="24"/>
                <w:szCs w:val="24"/>
                <w:lang w:val="en-US"/>
              </w:rPr>
              <w:t>U</w:t>
            </w:r>
            <w:r w:rsidRPr="009F6C76">
              <w:rPr>
                <w:rFonts w:ascii="Times New Roman" w:eastAsia="Times New Roman" w:hAnsi="Times New Roman"/>
                <w:sz w:val="24"/>
                <w:szCs w:val="24"/>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3B48B9C" w14:textId="77777777" w:rsidR="009F6C76" w:rsidRPr="009F6C76" w:rsidRDefault="009F6C76" w:rsidP="009F6C76">
            <w:pPr>
              <w:spacing w:after="0" w:line="240" w:lineRule="auto"/>
              <w:jc w:val="both"/>
              <w:rPr>
                <w:rFonts w:ascii="Times New Roman" w:eastAsia="Times New Roman" w:hAnsi="Times New Roman"/>
                <w:sz w:val="24"/>
                <w:szCs w:val="24"/>
              </w:rPr>
            </w:pPr>
            <w:proofErr w:type="spellStart"/>
            <w:r w:rsidRPr="009F6C76">
              <w:rPr>
                <w:rFonts w:ascii="Times New Roman" w:eastAsia="Times New Roman" w:hAnsi="Times New Roman"/>
                <w:sz w:val="24"/>
                <w:szCs w:val="24"/>
              </w:rPr>
              <w:t>шт</w:t>
            </w:r>
            <w:proofErr w:type="spellEnd"/>
          </w:p>
        </w:tc>
        <w:tc>
          <w:tcPr>
            <w:tcW w:w="1482" w:type="dxa"/>
            <w:tcBorders>
              <w:top w:val="single" w:sz="4" w:space="0" w:color="auto"/>
              <w:left w:val="single" w:sz="4" w:space="0" w:color="auto"/>
              <w:bottom w:val="single" w:sz="4" w:space="0" w:color="auto"/>
              <w:right w:val="single" w:sz="4" w:space="0" w:color="auto"/>
            </w:tcBorders>
            <w:vAlign w:val="center"/>
          </w:tcPr>
          <w:p w14:paraId="605CA355" w14:textId="77777777" w:rsidR="009F6C76" w:rsidRPr="009F6C76" w:rsidRDefault="009F6C76" w:rsidP="009F6C76">
            <w:pPr>
              <w:spacing w:after="0" w:line="240" w:lineRule="auto"/>
              <w:jc w:val="both"/>
              <w:rPr>
                <w:rFonts w:ascii="Times New Roman" w:eastAsia="Times New Roman" w:hAnsi="Times New Roman"/>
                <w:sz w:val="24"/>
                <w:szCs w:val="24"/>
              </w:rPr>
            </w:pPr>
            <w:r w:rsidRPr="009F6C76">
              <w:rPr>
                <w:rFonts w:ascii="Times New Roman" w:eastAsia="Times New Roman" w:hAnsi="Times New Roman"/>
                <w:sz w:val="24"/>
                <w:szCs w:val="24"/>
              </w:rPr>
              <w:t>2500</w:t>
            </w:r>
          </w:p>
        </w:tc>
      </w:tr>
    </w:tbl>
    <w:p w14:paraId="0000001C" w14:textId="69EA7C17" w:rsidR="00181C99" w:rsidRPr="0017235B" w:rsidRDefault="00181C99">
      <w:pPr>
        <w:spacing w:after="0" w:line="240" w:lineRule="auto"/>
        <w:jc w:val="both"/>
        <w:rPr>
          <w:rFonts w:ascii="Times New Roman" w:eastAsia="Times New Roman" w:hAnsi="Times New Roman"/>
          <w:sz w:val="24"/>
          <w:szCs w:val="24"/>
        </w:rPr>
      </w:pPr>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032DE4"/>
    <w:rsid w:val="00060D41"/>
    <w:rsid w:val="00165ABA"/>
    <w:rsid w:val="0017235B"/>
    <w:rsid w:val="00181C99"/>
    <w:rsid w:val="00194D74"/>
    <w:rsid w:val="002E0EA3"/>
    <w:rsid w:val="0034667C"/>
    <w:rsid w:val="00611653"/>
    <w:rsid w:val="00636FAE"/>
    <w:rsid w:val="00750EA0"/>
    <w:rsid w:val="008535C0"/>
    <w:rsid w:val="008C1029"/>
    <w:rsid w:val="00983E3F"/>
    <w:rsid w:val="009F6C76"/>
    <w:rsid w:val="00A16D57"/>
    <w:rsid w:val="00A2672E"/>
    <w:rsid w:val="00B67CE3"/>
    <w:rsid w:val="00C20D0B"/>
    <w:rsid w:val="00C6662D"/>
    <w:rsid w:val="00D077CC"/>
    <w:rsid w:val="00D41B07"/>
    <w:rsid w:val="00D457F8"/>
    <w:rsid w:val="00DB658F"/>
    <w:rsid w:val="00DD3803"/>
    <w:rsid w:val="00ED4545"/>
    <w:rsid w:val="00EF203C"/>
    <w:rsid w:val="00F0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CFF"/>
  <w15:docId w15:val="{C20538FA-EDDA-47D7-8B72-6437360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2124</Words>
  <Characters>1211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5</cp:revision>
  <dcterms:created xsi:type="dcterms:W3CDTF">2025-10-13T06:15:00Z</dcterms:created>
  <dcterms:modified xsi:type="dcterms:W3CDTF">2025-10-16T09:39:00Z</dcterms:modified>
</cp:coreProperties>
</file>